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E68" w:rsidRPr="00F80E68" w:rsidRDefault="00F80E68" w:rsidP="00F80E68">
      <w:pPr>
        <w:shd w:val="clear" w:color="auto" w:fill="F4F4F4"/>
        <w:rPr>
          <w:rFonts w:ascii="Arial" w:eastAsia="Times New Roman" w:hAnsi="Arial" w:cs="Arial"/>
          <w:color w:val="000000"/>
        </w:rPr>
      </w:pPr>
      <w:r w:rsidRPr="00F80E68">
        <w:rPr>
          <w:rFonts w:ascii="Times New Roman" w:eastAsia="Times New Roman" w:hAnsi="Times New Roman" w:cs="Times New Roman"/>
          <w:color w:val="000000"/>
          <w:bdr w:val="none" w:sz="0" w:space="0" w:color="auto" w:frame="1"/>
        </w:rPr>
        <w:t>Discussion Board Assignment #8</w:t>
      </w:r>
    </w:p>
    <w:p w:rsidR="00F80E68" w:rsidRPr="00F80E68" w:rsidRDefault="00F80E68" w:rsidP="00F80E68">
      <w:pPr>
        <w:shd w:val="clear" w:color="auto" w:fill="F4F4F4"/>
        <w:rPr>
          <w:rFonts w:ascii="Arial" w:eastAsia="Times New Roman" w:hAnsi="Arial" w:cs="Arial"/>
          <w:color w:val="000000"/>
        </w:rPr>
      </w:pPr>
      <w:r w:rsidRPr="00F80E68">
        <w:rPr>
          <w:rFonts w:ascii="Times New Roman" w:eastAsia="Times New Roman" w:hAnsi="Times New Roman" w:cs="Times New Roman"/>
          <w:color w:val="000000"/>
          <w:bdr w:val="none" w:sz="0" w:space="0" w:color="auto" w:frame="1"/>
        </w:rPr>
        <w:t>In the 8</w:t>
      </w:r>
      <w:r w:rsidRPr="00F80E68">
        <w:rPr>
          <w:rFonts w:ascii="inherit" w:eastAsia="Times New Roman" w:hAnsi="inherit" w:cs="Times New Roman"/>
          <w:color w:val="000000"/>
          <w:bdr w:val="none" w:sz="0" w:space="0" w:color="auto" w:frame="1"/>
          <w:vertAlign w:val="superscript"/>
        </w:rPr>
        <w:t>th</w:t>
      </w:r>
      <w:r w:rsidRPr="00F80E68">
        <w:rPr>
          <w:rFonts w:ascii="Times New Roman" w:eastAsia="Times New Roman" w:hAnsi="Times New Roman" w:cs="Times New Roman"/>
          <w:color w:val="000000"/>
          <w:bdr w:val="none" w:sz="0" w:space="0" w:color="auto" w:frame="1"/>
        </w:rPr>
        <w:t> Edition it is Chapter10–Mental Health Services</w:t>
      </w:r>
    </w:p>
    <w:p w:rsidR="00F80E68" w:rsidRPr="00F80E68" w:rsidRDefault="00F80E68" w:rsidP="00F80E68">
      <w:pPr>
        <w:shd w:val="clear" w:color="auto" w:fill="F4F4F4"/>
        <w:rPr>
          <w:rFonts w:ascii="Arial" w:eastAsia="Times New Roman" w:hAnsi="Arial" w:cs="Arial"/>
          <w:color w:val="000000"/>
        </w:rPr>
      </w:pPr>
      <w:bookmarkStart w:id="0" w:name="_GoBack"/>
      <w:bookmarkEnd w:id="0"/>
    </w:p>
    <w:p w:rsidR="00F80E68" w:rsidRPr="00F80E68" w:rsidRDefault="00F80E68" w:rsidP="00F80E68">
      <w:pPr>
        <w:shd w:val="clear" w:color="auto" w:fill="F4F4F4"/>
        <w:rPr>
          <w:rFonts w:ascii="Arial" w:eastAsia="Times New Roman" w:hAnsi="Arial" w:cs="Arial"/>
          <w:color w:val="000000"/>
        </w:rPr>
      </w:pPr>
      <w:r w:rsidRPr="00F80E68">
        <w:rPr>
          <w:rFonts w:ascii="Times New Roman" w:eastAsia="Times New Roman" w:hAnsi="Times New Roman" w:cs="Times New Roman"/>
          <w:color w:val="000000"/>
          <w:bdr w:val="none" w:sz="0" w:space="0" w:color="auto" w:frame="1"/>
        </w:rPr>
        <w:t>Answer the following questions on Mental Health Services:</w:t>
      </w:r>
    </w:p>
    <w:p w:rsidR="00F80E68" w:rsidRPr="00F80E68" w:rsidRDefault="00F80E68" w:rsidP="00F80E68">
      <w:pPr>
        <w:shd w:val="clear" w:color="auto" w:fill="F4F4F4"/>
        <w:rPr>
          <w:rFonts w:ascii="Arial" w:eastAsia="Times New Roman" w:hAnsi="Arial" w:cs="Arial"/>
          <w:color w:val="000000"/>
        </w:rPr>
      </w:pPr>
      <w:r w:rsidRPr="00F80E68">
        <w:rPr>
          <w:rFonts w:ascii="Times New Roman" w:eastAsia="Times New Roman" w:hAnsi="Times New Roman" w:cs="Times New Roman"/>
          <w:color w:val="000000"/>
          <w:bdr w:val="none" w:sz="0" w:space="0" w:color="auto" w:frame="1"/>
        </w:rPr>
        <w:t> </w:t>
      </w:r>
    </w:p>
    <w:p w:rsidR="00F80E68" w:rsidRPr="00F80E68" w:rsidRDefault="00F80E68" w:rsidP="00F80E68">
      <w:pPr>
        <w:numPr>
          <w:ilvl w:val="0"/>
          <w:numId w:val="2"/>
        </w:numPr>
        <w:ind w:left="0"/>
        <w:rPr>
          <w:rFonts w:ascii="inherit" w:eastAsia="Times New Roman" w:hAnsi="inherit" w:cs="Arial"/>
          <w:color w:val="000000"/>
          <w:sz w:val="20"/>
          <w:szCs w:val="20"/>
        </w:rPr>
      </w:pPr>
      <w:r w:rsidRPr="00F80E68">
        <w:rPr>
          <w:rFonts w:ascii="Times New Roman" w:eastAsia="Times New Roman" w:hAnsi="Times New Roman" w:cs="Times New Roman"/>
          <w:color w:val="000000"/>
          <w:bdr w:val="none" w:sz="0" w:space="0" w:color="auto" w:frame="1"/>
        </w:rPr>
        <w:t>The recipients of mental health services in the U.S. represent only a small percentage of those in need of services. State two (2) factors that impede access to mental illness treatment.</w:t>
      </w:r>
    </w:p>
    <w:p w:rsidR="00F80E68" w:rsidRPr="00F80E68" w:rsidRDefault="00F80E68" w:rsidP="00F80E68">
      <w:pPr>
        <w:numPr>
          <w:ilvl w:val="0"/>
          <w:numId w:val="2"/>
        </w:numPr>
        <w:ind w:left="0"/>
        <w:rPr>
          <w:rFonts w:ascii="inherit" w:eastAsia="Times New Roman" w:hAnsi="inherit" w:cs="Arial"/>
          <w:color w:val="000000"/>
          <w:sz w:val="20"/>
          <w:szCs w:val="20"/>
        </w:rPr>
      </w:pPr>
      <w:r w:rsidRPr="00F80E68">
        <w:rPr>
          <w:rFonts w:ascii="Times New Roman" w:eastAsia="Times New Roman" w:hAnsi="Times New Roman" w:cs="Times New Roman"/>
          <w:color w:val="000000"/>
          <w:bdr w:val="none" w:sz="0" w:space="0" w:color="auto" w:frame="1"/>
        </w:rPr>
        <w:t>Name two (2) ways WWI and WWII affected the awareness of mental health disorders among the federal government and the American public? Name one (1) result of that awareness?</w:t>
      </w:r>
    </w:p>
    <w:p w:rsidR="00F80E68" w:rsidRPr="00F80E68" w:rsidRDefault="00F80E68" w:rsidP="00F80E68">
      <w:pPr>
        <w:numPr>
          <w:ilvl w:val="0"/>
          <w:numId w:val="2"/>
        </w:numPr>
        <w:ind w:left="0"/>
        <w:rPr>
          <w:rFonts w:ascii="inherit" w:eastAsia="Times New Roman" w:hAnsi="inherit" w:cs="Arial"/>
          <w:color w:val="000000"/>
          <w:sz w:val="20"/>
          <w:szCs w:val="20"/>
        </w:rPr>
      </w:pPr>
      <w:r w:rsidRPr="00F80E68">
        <w:rPr>
          <w:rFonts w:ascii="Times New Roman" w:eastAsia="Times New Roman" w:hAnsi="Times New Roman" w:cs="Times New Roman"/>
          <w:color w:val="000000"/>
          <w:bdr w:val="none" w:sz="0" w:space="0" w:color="auto" w:frame="1"/>
        </w:rPr>
        <w:t>From colonial times through the 1960s, the primary mode of mental illness treatment was institutional. In the 1960s, mental health treatment shifted to a community-based orientation. Name two (2) factors responsible for this shift? What were the effects on patients and on the community?</w:t>
      </w:r>
    </w:p>
    <w:p w:rsidR="00F80E68" w:rsidRPr="00F80E68" w:rsidRDefault="00F80E68" w:rsidP="00F80E68">
      <w:pPr>
        <w:numPr>
          <w:ilvl w:val="0"/>
          <w:numId w:val="2"/>
        </w:numPr>
        <w:ind w:left="0"/>
        <w:rPr>
          <w:rFonts w:ascii="inherit" w:eastAsia="Times New Roman" w:hAnsi="inherit" w:cs="Arial"/>
          <w:color w:val="000000"/>
          <w:sz w:val="20"/>
          <w:szCs w:val="20"/>
        </w:rPr>
      </w:pPr>
      <w:r w:rsidRPr="00F80E68">
        <w:rPr>
          <w:rFonts w:ascii="Times New Roman" w:eastAsia="Times New Roman" w:hAnsi="Times New Roman" w:cs="Times New Roman"/>
          <w:color w:val="000000"/>
          <w:bdr w:val="none" w:sz="0" w:space="0" w:color="auto" w:frame="1"/>
        </w:rPr>
        <w:t>As mental illness treatment shifted from the institutional to the community setting, public dollars were allocated on the basis of units of service delivered, not on results of care. Discuss the implications of this policy on the deinstitutionalized severely mentally ill.</w:t>
      </w:r>
    </w:p>
    <w:p w:rsidR="00F80E68" w:rsidRPr="00F80E68" w:rsidRDefault="00F80E68" w:rsidP="00F80E68">
      <w:pPr>
        <w:numPr>
          <w:ilvl w:val="0"/>
          <w:numId w:val="2"/>
        </w:numPr>
        <w:ind w:left="0"/>
        <w:rPr>
          <w:rFonts w:ascii="inherit" w:eastAsia="Times New Roman" w:hAnsi="inherit" w:cs="Arial"/>
          <w:color w:val="000000"/>
          <w:sz w:val="20"/>
          <w:szCs w:val="20"/>
        </w:rPr>
      </w:pPr>
      <w:r w:rsidRPr="00F80E68">
        <w:rPr>
          <w:rFonts w:ascii="Times New Roman" w:eastAsia="Times New Roman" w:hAnsi="Times New Roman" w:cs="Times New Roman"/>
          <w:color w:val="000000"/>
          <w:bdr w:val="none" w:sz="0" w:space="0" w:color="auto" w:frame="1"/>
        </w:rPr>
        <w:t>The author states, “In contrast to widely held assumptions, mental disorders can now be diagnosed and treated as effectively as physical disorders.” Identify and discuss two (2) factors that have contributed to the persistence of erroneous assumptions about mental illness treatment.  Identify one (1) factor that “allow mental disorders to be diagnosed and treated as effectively as physical disorders.”</w:t>
      </w:r>
    </w:p>
    <w:p w:rsidR="00F80E68" w:rsidRPr="00F80E68" w:rsidRDefault="00F80E68" w:rsidP="00F80E68">
      <w:pPr>
        <w:shd w:val="clear" w:color="auto" w:fill="F4F4F4"/>
        <w:rPr>
          <w:rFonts w:ascii="Arial" w:eastAsia="Times New Roman" w:hAnsi="Arial" w:cs="Arial"/>
          <w:color w:val="000000"/>
        </w:rPr>
      </w:pPr>
      <w:r w:rsidRPr="00F80E68">
        <w:rPr>
          <w:rFonts w:ascii="Times New Roman" w:eastAsia="Times New Roman" w:hAnsi="Times New Roman" w:cs="Times New Roman"/>
          <w:color w:val="000000"/>
          <w:bdr w:val="none" w:sz="0" w:space="0" w:color="auto" w:frame="1"/>
        </w:rPr>
        <w:t>  </w:t>
      </w:r>
    </w:p>
    <w:p w:rsidR="00F80E68" w:rsidRPr="00F80E68" w:rsidRDefault="00F80E68" w:rsidP="00F80E68">
      <w:pPr>
        <w:shd w:val="clear" w:color="auto" w:fill="F4F4F4"/>
        <w:rPr>
          <w:rFonts w:ascii="Arial" w:eastAsia="Times New Roman" w:hAnsi="Arial" w:cs="Arial"/>
          <w:color w:val="000000"/>
        </w:rPr>
      </w:pPr>
      <w:r w:rsidRPr="00F80E68">
        <w:rPr>
          <w:rFonts w:ascii="Times New Roman" w:eastAsia="Times New Roman" w:hAnsi="Times New Roman" w:cs="Times New Roman"/>
          <w:color w:val="000000"/>
          <w:bdr w:val="none" w:sz="0" w:space="0" w:color="auto" w:frame="1"/>
        </w:rPr>
        <w:t>Don’t forget to comment on </w:t>
      </w:r>
      <w:r w:rsidRPr="00F80E68">
        <w:rPr>
          <w:rFonts w:ascii="Arial" w:eastAsia="Times New Roman" w:hAnsi="Arial" w:cs="Arial"/>
          <w:b/>
          <w:bCs/>
          <w:color w:val="000000"/>
          <w:bdr w:val="none" w:sz="0" w:space="0" w:color="auto" w:frame="1"/>
        </w:rPr>
        <w:t>one (1)</w:t>
      </w:r>
      <w:r w:rsidRPr="00F80E68">
        <w:rPr>
          <w:rFonts w:ascii="Times New Roman" w:eastAsia="Times New Roman" w:hAnsi="Times New Roman" w:cs="Times New Roman"/>
          <w:color w:val="000000"/>
          <w:bdr w:val="none" w:sz="0" w:space="0" w:color="auto" w:frame="1"/>
        </w:rPr>
        <w:t> of your fellow scholar’s replies.  Thus, choose one (1) person and pick one (1) of their responses to make comments.</w:t>
      </w:r>
    </w:p>
    <w:p w:rsidR="00F80E68" w:rsidRPr="00F80E68" w:rsidRDefault="00F80E68" w:rsidP="00F80E68">
      <w:pPr>
        <w:rPr>
          <w:rFonts w:ascii="Times New Roman" w:eastAsia="Times New Roman" w:hAnsi="Times New Roman" w:cs="Times New Roman"/>
        </w:rPr>
      </w:pPr>
    </w:p>
    <w:p w:rsidR="001A0505" w:rsidRDefault="001A0505"/>
    <w:sectPr w:rsidR="001A0505"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50902"/>
    <w:multiLevelType w:val="multilevel"/>
    <w:tmpl w:val="A87C3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5338E7"/>
    <w:multiLevelType w:val="multilevel"/>
    <w:tmpl w:val="4956D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E68"/>
    <w:rsid w:val="001A0505"/>
    <w:rsid w:val="005D6E23"/>
    <w:rsid w:val="00F80E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C7FE1CD"/>
  <w15:chartTrackingRefBased/>
  <w15:docId w15:val="{B1F691CC-8D3A-9A4A-B523-08A3D0CF6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0E68"/>
    <w:pPr>
      <w:spacing w:before="100" w:beforeAutospacing="1" w:after="100" w:afterAutospacing="1"/>
    </w:pPr>
    <w:rPr>
      <w:rFonts w:ascii="Times New Roman" w:eastAsia="Times New Roman" w:hAnsi="Times New Roman" w:cs="Times New Roman"/>
    </w:rPr>
  </w:style>
  <w:style w:type="character" w:customStyle="1" w:styleId="total-count">
    <w:name w:val="total-count"/>
    <w:basedOn w:val="DefaultParagraphFont"/>
    <w:rsid w:val="00F80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1959302">
      <w:bodyDiv w:val="1"/>
      <w:marLeft w:val="0"/>
      <w:marRight w:val="0"/>
      <w:marTop w:val="0"/>
      <w:marBottom w:val="0"/>
      <w:divBdr>
        <w:top w:val="none" w:sz="0" w:space="0" w:color="auto"/>
        <w:left w:val="none" w:sz="0" w:space="0" w:color="auto"/>
        <w:bottom w:val="none" w:sz="0" w:space="0" w:color="auto"/>
        <w:right w:val="none" w:sz="0" w:space="0" w:color="auto"/>
      </w:divBdr>
      <w:divsChild>
        <w:div w:id="371348134">
          <w:marLeft w:val="0"/>
          <w:marRight w:val="0"/>
          <w:marTop w:val="0"/>
          <w:marBottom w:val="0"/>
          <w:divBdr>
            <w:top w:val="none" w:sz="0" w:space="0" w:color="auto"/>
            <w:left w:val="none" w:sz="0" w:space="0" w:color="auto"/>
            <w:bottom w:val="none" w:sz="0" w:space="0" w:color="auto"/>
            <w:right w:val="none" w:sz="0" w:space="0" w:color="auto"/>
          </w:divBdr>
          <w:divsChild>
            <w:div w:id="10517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74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1391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2018-10-27T23:52:00Z</dcterms:created>
  <dcterms:modified xsi:type="dcterms:W3CDTF">2018-10-27T23:53:00Z</dcterms:modified>
</cp:coreProperties>
</file>